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C6912" w14:textId="696C45B6" w:rsidR="00395703" w:rsidRDefault="00395703" w:rsidP="00395703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DC7917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4C32B2">
        <w:rPr>
          <w:rFonts w:ascii="Arial" w:eastAsia="宋体" w:hAnsi="Arial"/>
          <w:b/>
          <w:i/>
          <w:noProof/>
          <w:sz w:val="28"/>
        </w:rPr>
        <w:t>S2-21</w:t>
      </w:r>
      <w:r>
        <w:rPr>
          <w:rFonts w:ascii="Arial" w:eastAsia="宋体" w:hAnsi="Arial"/>
          <w:b/>
          <w:i/>
          <w:noProof/>
          <w:sz w:val="28"/>
        </w:rPr>
        <w:t>0</w:t>
      </w:r>
      <w:r>
        <w:rPr>
          <w:rFonts w:ascii="Arial" w:eastAsia="宋体" w:hAnsi="Arial"/>
          <w:b/>
          <w:i/>
          <w:noProof/>
          <w:sz w:val="28"/>
          <w:highlight w:val="green"/>
        </w:rPr>
        <w:t>xxxx</w:t>
      </w:r>
    </w:p>
    <w:p w14:paraId="6ED7C921" w14:textId="649CC5AB" w:rsidR="00395703" w:rsidRDefault="00395703" w:rsidP="003957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DC7917">
        <w:rPr>
          <w:rFonts w:ascii="Arial" w:hAnsi="Arial" w:cs="Arial"/>
          <w:b/>
          <w:bCs/>
          <w:noProof/>
          <w:sz w:val="24"/>
          <w:szCs w:val="24"/>
        </w:rPr>
        <w:t>12 - 16 April,</w:t>
      </w:r>
      <w:r>
        <w:rPr>
          <w:rFonts w:ascii="Arial" w:eastAsia="Arial Unicode MS" w:hAnsi="Arial" w:cs="Arial"/>
          <w:b/>
          <w:bCs/>
          <w:sz w:val="24"/>
        </w:rPr>
        <w:t xml:space="preserve">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14:paraId="0F4FB9F5" w14:textId="14C208E2" w:rsidR="006459F7" w:rsidRDefault="006459F7" w:rsidP="006459F7">
      <w:pPr>
        <w:spacing w:beforeLines="50" w:before="120"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20ECC"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</w:rPr>
        <w:t xml:space="preserve"> </w:t>
      </w:r>
      <w:r w:rsidRPr="00721A98">
        <w:rPr>
          <w:rFonts w:ascii="Arial" w:hAnsi="Arial" w:cs="Arial"/>
          <w:bCs/>
        </w:rPr>
        <w:t xml:space="preserve">LS Response on </w:t>
      </w:r>
      <w:r w:rsidRPr="006459F7">
        <w:rPr>
          <w:rFonts w:ascii="Arial" w:hAnsi="Arial" w:cs="Arial"/>
          <w:bCs/>
        </w:rPr>
        <w:t>support of AF instance change</w:t>
      </w:r>
    </w:p>
    <w:p w14:paraId="009D99A4" w14:textId="03AB9F16" w:rsidR="006459F7" w:rsidRDefault="006459F7" w:rsidP="006459F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</w:t>
      </w:r>
      <w:r w:rsidRPr="00423D46">
        <w:rPr>
          <w:rFonts w:ascii="Arial" w:hAnsi="Arial" w:cs="Arial"/>
          <w:b/>
        </w:rPr>
        <w:t>se to:</w:t>
      </w:r>
      <w:r w:rsidRPr="00423D46">
        <w:rPr>
          <w:rFonts w:ascii="Arial" w:hAnsi="Arial" w:cs="Arial"/>
          <w:bCs/>
        </w:rPr>
        <w:tab/>
      </w:r>
      <w:r w:rsidRPr="00CE321B">
        <w:rPr>
          <w:rFonts w:ascii="Arial" w:hAnsi="Arial" w:cs="Arial"/>
          <w:bCs/>
        </w:rPr>
        <w:t>S2-2</w:t>
      </w:r>
      <w:r>
        <w:rPr>
          <w:rFonts w:ascii="Arial" w:hAnsi="Arial" w:cs="Arial"/>
          <w:bCs/>
        </w:rPr>
        <w:t>1</w:t>
      </w:r>
      <w:r w:rsidR="009A4AE5">
        <w:rPr>
          <w:rFonts w:ascii="Arial" w:hAnsi="Arial" w:cs="Arial"/>
          <w:bCs/>
        </w:rPr>
        <w:t>0</w:t>
      </w:r>
      <w:r w:rsidR="00644EAD">
        <w:rPr>
          <w:rFonts w:ascii="Arial" w:hAnsi="Arial" w:cs="Arial"/>
          <w:bCs/>
        </w:rPr>
        <w:t>2091</w:t>
      </w:r>
      <w:bookmarkStart w:id="0" w:name="_GoBack"/>
      <w:bookmarkEnd w:id="0"/>
      <w:r>
        <w:rPr>
          <w:rFonts w:ascii="Arial" w:hAnsi="Arial" w:cs="Arial"/>
          <w:bCs/>
        </w:rPr>
        <w:t xml:space="preserve"> </w:t>
      </w:r>
      <w:r w:rsidRPr="00CE321B">
        <w:rPr>
          <w:rFonts w:ascii="Arial" w:hAnsi="Arial" w:cs="Arial"/>
          <w:bCs/>
        </w:rPr>
        <w:t>/</w:t>
      </w:r>
      <w:r>
        <w:rPr>
          <w:rFonts w:ascii="Arial" w:hAnsi="Arial" w:cs="Arial"/>
          <w:bCs/>
        </w:rPr>
        <w:t xml:space="preserve"> </w:t>
      </w:r>
      <w:r w:rsidRPr="006459F7">
        <w:rPr>
          <w:rFonts w:ascii="Arial" w:hAnsi="Arial" w:cs="Arial"/>
          <w:bCs/>
        </w:rPr>
        <w:t>C3-210388</w:t>
      </w:r>
      <w:r w:rsidRPr="00CE321B">
        <w:rPr>
          <w:rFonts w:ascii="Arial" w:hAnsi="Arial" w:cs="Arial"/>
          <w:bCs/>
        </w:rPr>
        <w:t xml:space="preserve"> </w:t>
      </w:r>
    </w:p>
    <w:p w14:paraId="391BCD72" w14:textId="77777777" w:rsidR="006459F7" w:rsidRPr="00423D46" w:rsidRDefault="006459F7" w:rsidP="006459F7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7AA54FF9" w14:textId="707042F2" w:rsidR="006459F7" w:rsidRPr="00A05870" w:rsidRDefault="006459F7" w:rsidP="006459F7">
      <w:pPr>
        <w:spacing w:after="60"/>
        <w:ind w:left="1985" w:hanging="1985"/>
        <w:rPr>
          <w:rFonts w:ascii="Arial" w:hAnsi="Arial" w:cs="Arial"/>
          <w:lang w:eastAsia="zh-CN"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5G</w:t>
      </w:r>
      <w:r w:rsidRPr="006459F7">
        <w:rPr>
          <w:rFonts w:ascii="Arial" w:hAnsi="Arial" w:cs="Arial"/>
          <w:bCs/>
        </w:rPr>
        <w:t>_URLLC</w:t>
      </w:r>
    </w:p>
    <w:p w14:paraId="32FA0CA7" w14:textId="77777777" w:rsidR="006459F7" w:rsidRPr="00097BCA" w:rsidRDefault="006459F7" w:rsidP="006459F7">
      <w:pPr>
        <w:spacing w:after="60"/>
        <w:ind w:left="1985" w:hanging="1985"/>
        <w:rPr>
          <w:rFonts w:ascii="Arial" w:hAnsi="Arial" w:cs="Arial"/>
          <w:b/>
        </w:rPr>
      </w:pPr>
    </w:p>
    <w:p w14:paraId="3DC42C9F" w14:textId="77777777" w:rsidR="006459F7" w:rsidRDefault="006459F7" w:rsidP="006459F7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SA2</w:t>
      </w:r>
    </w:p>
    <w:p w14:paraId="29F0B451" w14:textId="0A17EAF4" w:rsidR="006459F7" w:rsidRPr="00423D46" w:rsidRDefault="006459F7" w:rsidP="006459F7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CT3</w:t>
      </w:r>
    </w:p>
    <w:p w14:paraId="12425820" w14:textId="77777777" w:rsidR="006459F7" w:rsidRPr="00B60566" w:rsidRDefault="006459F7" w:rsidP="006459F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3D46">
        <w:rPr>
          <w:rFonts w:ascii="Arial" w:hAnsi="Arial" w:cs="Arial"/>
          <w:b/>
        </w:rPr>
        <w:t>Cc:</w:t>
      </w:r>
    </w:p>
    <w:p w14:paraId="163B8F28" w14:textId="77777777" w:rsidR="006459F7" w:rsidRDefault="006459F7" w:rsidP="006459F7">
      <w:pPr>
        <w:spacing w:after="60"/>
        <w:ind w:left="1985" w:hanging="1985"/>
        <w:rPr>
          <w:rFonts w:ascii="Arial" w:hAnsi="Arial" w:cs="Arial"/>
          <w:bCs/>
        </w:rPr>
      </w:pPr>
    </w:p>
    <w:p w14:paraId="05EFA89B" w14:textId="77777777" w:rsidR="006459F7" w:rsidRDefault="006459F7" w:rsidP="006459F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6240931" w14:textId="77777777" w:rsidR="006459F7" w:rsidRDefault="006459F7" w:rsidP="006459F7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Fenqin Zhu</w:t>
      </w:r>
    </w:p>
    <w:p w14:paraId="3F817032" w14:textId="77777777" w:rsidR="006459F7" w:rsidRPr="004B77CF" w:rsidRDefault="006459F7" w:rsidP="006459F7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360A22">
        <w:rPr>
          <w:rFonts w:cs="Arial"/>
          <w:color w:val="auto"/>
          <w:lang w:val="de-DE"/>
        </w:rPr>
        <w:t>E-mail Address:</w:t>
      </w:r>
      <w:r w:rsidRPr="004B77CF">
        <w:rPr>
          <w:rFonts w:cs="Arial"/>
          <w:b w:val="0"/>
          <w:bCs/>
          <w:lang w:val="de-DE"/>
        </w:rPr>
        <w:tab/>
      </w:r>
      <w:r w:rsidRPr="00097BCA">
        <w:rPr>
          <w:rFonts w:cs="Arial"/>
          <w:b w:val="0"/>
          <w:bCs/>
          <w:color w:val="auto"/>
          <w:lang w:val="de-DE"/>
        </w:rPr>
        <w:t>zhufenqin@huawei.com</w:t>
      </w:r>
    </w:p>
    <w:p w14:paraId="63BA0E5F" w14:textId="77777777" w:rsidR="006459F7" w:rsidRPr="004B77CF" w:rsidRDefault="006459F7" w:rsidP="006459F7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3C6350A" w14:textId="77777777" w:rsidR="006459F7" w:rsidRPr="000F4E43" w:rsidRDefault="006459F7" w:rsidP="006459F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EDBB5E" w14:textId="185FE5BE" w:rsidR="006459F7" w:rsidRPr="00B572C5" w:rsidRDefault="006459F7" w:rsidP="006459F7">
      <w:pPr>
        <w:spacing w:beforeLines="100" w:before="240"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  <w:r w:rsidR="00D53490">
        <w:rPr>
          <w:rFonts w:ascii="Arial" w:hAnsi="Arial" w:cs="Arial"/>
          <w:bCs/>
          <w:lang w:val="en-US"/>
        </w:rPr>
        <w:t>TS23.502 CR</w:t>
      </w:r>
      <w:r w:rsidR="005E2A1B">
        <w:rPr>
          <w:rFonts w:ascii="Arial" w:hAnsi="Arial" w:cs="Arial"/>
          <w:bCs/>
          <w:lang w:val="en-US"/>
        </w:rPr>
        <w:t>2666</w:t>
      </w:r>
      <w:r w:rsidR="00644EAD">
        <w:rPr>
          <w:rFonts w:ascii="Arial" w:hAnsi="Arial" w:cs="Arial"/>
          <w:bCs/>
          <w:lang w:val="en-US"/>
        </w:rPr>
        <w:t>, CR2667</w:t>
      </w:r>
    </w:p>
    <w:p w14:paraId="0B13A8F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C45D384" w14:textId="77777777" w:rsidR="00463675" w:rsidRPr="000F4E43" w:rsidRDefault="00463675">
      <w:pPr>
        <w:rPr>
          <w:rFonts w:ascii="Arial" w:hAnsi="Arial" w:cs="Arial"/>
        </w:rPr>
      </w:pPr>
    </w:p>
    <w:p w14:paraId="6DD022E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4D6E6DB" w14:textId="77777777" w:rsidR="00463675" w:rsidRDefault="002C7E1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CT3 for the LS on support of AF instance change.</w:t>
      </w:r>
    </w:p>
    <w:p w14:paraId="23634696" w14:textId="77777777" w:rsidR="007677BD" w:rsidRDefault="007677BD" w:rsidP="007677BD">
      <w:pPr>
        <w:pStyle w:val="B1"/>
        <w:ind w:left="485" w:hanging="485"/>
      </w:pPr>
    </w:p>
    <w:p w14:paraId="3297B8F7" w14:textId="77777777" w:rsidR="007677BD" w:rsidRPr="00366308" w:rsidRDefault="007677BD" w:rsidP="007677BD">
      <w:pPr>
        <w:pStyle w:val="B1"/>
        <w:ind w:left="485" w:hanging="485"/>
        <w:rPr>
          <w:b/>
        </w:rPr>
      </w:pPr>
      <w:r w:rsidRPr="00366308">
        <w:rPr>
          <w:b/>
        </w:rPr>
        <w:t>Q1: If the AF needs to update the target AF instance information, does the AF need to trigger the Nnef_TrafficInfluence_Update service operation to the NEF, and the update of AF influence control on traffic routing is delivered to the SMF within the PCC rule via N7?</w:t>
      </w:r>
    </w:p>
    <w:p w14:paraId="019FB8B8" w14:textId="77777777" w:rsidR="007677BD" w:rsidRDefault="007677BD" w:rsidP="007677BD">
      <w:pPr>
        <w:pStyle w:val="B1"/>
        <w:ind w:left="485" w:hanging="485"/>
        <w:rPr>
          <w:b/>
        </w:rPr>
      </w:pPr>
    </w:p>
    <w:p w14:paraId="3EE59CA9" w14:textId="692AE460" w:rsidR="00B60566" w:rsidRDefault="00B60566" w:rsidP="00B60566">
      <w:pPr>
        <w:pStyle w:val="B1"/>
        <w:ind w:left="485" w:hanging="485"/>
      </w:pPr>
      <w:r w:rsidRPr="00366308">
        <w:rPr>
          <w:rFonts w:eastAsia="宋体" w:cs="Arial"/>
          <w:b/>
          <w:lang w:eastAsia="zh-CN"/>
        </w:rPr>
        <w:t xml:space="preserve">[Answer]: </w:t>
      </w:r>
      <w:r w:rsidR="00115F42" w:rsidRPr="00366308">
        <w:rPr>
          <w:rFonts w:eastAsia="宋体" w:cs="Arial"/>
          <w:lang w:eastAsia="zh-CN"/>
        </w:rPr>
        <w:t>I</w:t>
      </w:r>
      <w:r w:rsidRPr="00366308">
        <w:rPr>
          <w:rFonts w:eastAsia="宋体" w:cs="Arial"/>
          <w:lang w:eastAsia="zh-CN"/>
        </w:rPr>
        <w:t xml:space="preserve">f the AF needs </w:t>
      </w:r>
      <w:r w:rsidR="00115F42" w:rsidRPr="00366308">
        <w:rPr>
          <w:rFonts w:eastAsia="宋体" w:cs="Arial"/>
          <w:lang w:eastAsia="zh-CN"/>
        </w:rPr>
        <w:t>receive the UP path change notification</w:t>
      </w:r>
      <w:r w:rsidR="00366308" w:rsidRPr="00366308">
        <w:rPr>
          <w:rFonts w:eastAsia="宋体" w:cs="Arial"/>
          <w:lang w:eastAsia="zh-CN"/>
        </w:rPr>
        <w:t xml:space="preserve"> and </w:t>
      </w:r>
      <w:r w:rsidR="00BC6293" w:rsidRPr="00366308">
        <w:rPr>
          <w:rFonts w:eastAsia="宋体" w:cs="Arial"/>
          <w:lang w:eastAsia="zh-CN"/>
        </w:rPr>
        <w:t xml:space="preserve">due to the AF reallocation </w:t>
      </w:r>
      <w:r w:rsidR="00366308" w:rsidRPr="00366308">
        <w:rPr>
          <w:rFonts w:eastAsia="宋体" w:cs="Arial"/>
          <w:lang w:eastAsia="zh-CN"/>
        </w:rPr>
        <w:t>the AF needs to update the 5GC with the target AF instance information</w:t>
      </w:r>
      <w:r w:rsidR="00BC6293" w:rsidRPr="00366308">
        <w:rPr>
          <w:rFonts w:eastAsia="宋体" w:cs="Arial"/>
          <w:lang w:eastAsia="zh-CN"/>
        </w:rPr>
        <w:t>,</w:t>
      </w:r>
      <w:r w:rsidR="00BC6293">
        <w:rPr>
          <w:rFonts w:eastAsia="宋体" w:cs="Arial"/>
          <w:lang w:eastAsia="zh-CN"/>
        </w:rPr>
        <w:t xml:space="preserve"> </w:t>
      </w:r>
      <w:r w:rsidR="00115F42" w:rsidRPr="00366308">
        <w:rPr>
          <w:rFonts w:eastAsia="宋体" w:cs="Arial"/>
          <w:lang w:eastAsia="zh-CN"/>
        </w:rPr>
        <w:t>e.g. new Notification URI</w:t>
      </w:r>
      <w:r w:rsidR="00BC6293" w:rsidRPr="00366308">
        <w:rPr>
          <w:rFonts w:eastAsia="宋体" w:cs="Arial"/>
          <w:lang w:eastAsia="zh-CN"/>
        </w:rPr>
        <w:t>,</w:t>
      </w:r>
      <w:r w:rsidRPr="00366308">
        <w:rPr>
          <w:rFonts w:eastAsia="宋体" w:cs="Arial"/>
          <w:lang w:eastAsia="zh-CN"/>
        </w:rPr>
        <w:t xml:space="preserve"> the </w:t>
      </w:r>
      <w:r w:rsidR="00366308" w:rsidRPr="00366308">
        <w:rPr>
          <w:rFonts w:eastAsia="宋体" w:cs="Arial"/>
          <w:lang w:eastAsia="zh-CN"/>
        </w:rPr>
        <w:t xml:space="preserve">target </w:t>
      </w:r>
      <w:r w:rsidRPr="00366308">
        <w:rPr>
          <w:rFonts w:eastAsia="宋体" w:cs="Arial"/>
          <w:lang w:eastAsia="zh-CN"/>
        </w:rPr>
        <w:t xml:space="preserve">AF triggers </w:t>
      </w:r>
      <w:r w:rsidR="00115F42" w:rsidRPr="00366308">
        <w:rPr>
          <w:rFonts w:eastAsia="宋体" w:cs="Arial"/>
          <w:lang w:eastAsia="zh-CN"/>
        </w:rPr>
        <w:t>Nnef_TrafficInfluence_Create</w:t>
      </w:r>
      <w:r w:rsidR="00A90BB7">
        <w:rPr>
          <w:rFonts w:eastAsia="宋体" w:cs="Arial"/>
          <w:lang w:eastAsia="zh-CN"/>
        </w:rPr>
        <w:t xml:space="preserve"> or </w:t>
      </w:r>
      <w:r w:rsidR="00A90BB7" w:rsidRPr="00A90BB7">
        <w:rPr>
          <w:rFonts w:eastAsia="宋体" w:cs="Arial"/>
          <w:lang w:eastAsia="zh-CN"/>
        </w:rPr>
        <w:t>Npcf_PolicyAuthorization</w:t>
      </w:r>
      <w:r w:rsidR="00A90BB7">
        <w:rPr>
          <w:rFonts w:eastAsia="宋体" w:cs="Arial"/>
          <w:lang w:eastAsia="zh-CN"/>
        </w:rPr>
        <w:t>_Create</w:t>
      </w:r>
      <w:r w:rsidRPr="00366308">
        <w:rPr>
          <w:rFonts w:eastAsia="宋体" w:cs="Arial"/>
          <w:lang w:eastAsia="zh-CN"/>
        </w:rPr>
        <w:t xml:space="preserve"> service operati</w:t>
      </w:r>
      <w:r w:rsidRPr="005F16A2">
        <w:rPr>
          <w:rFonts w:eastAsia="宋体" w:cs="Arial"/>
          <w:lang w:eastAsia="zh-CN"/>
        </w:rPr>
        <w:t xml:space="preserve">on. </w:t>
      </w:r>
      <w:r w:rsidR="008E3FA1" w:rsidRPr="005F16A2">
        <w:rPr>
          <w:rFonts w:eastAsia="宋体" w:cs="Arial"/>
          <w:lang w:eastAsia="zh-CN"/>
        </w:rPr>
        <w:t>In this case t</w:t>
      </w:r>
      <w:r w:rsidR="00BC6293" w:rsidRPr="005F16A2">
        <w:rPr>
          <w:rFonts w:eastAsia="宋体" w:cs="Arial"/>
          <w:lang w:eastAsia="zh-CN"/>
        </w:rPr>
        <w:t xml:space="preserve">he target AF update </w:t>
      </w:r>
      <w:r w:rsidR="008E3FA1" w:rsidRPr="005F16A2">
        <w:rPr>
          <w:rFonts w:eastAsia="宋体" w:cs="Arial"/>
          <w:lang w:val="en-US" w:eastAsia="zh-CN"/>
        </w:rPr>
        <w:t xml:space="preserve">the </w:t>
      </w:r>
      <w:r w:rsidR="00DB3C48">
        <w:rPr>
          <w:rFonts w:eastAsia="宋体" w:cs="Arial"/>
          <w:lang w:val="en-US" w:eastAsia="zh-CN"/>
        </w:rPr>
        <w:t xml:space="preserve">PCF directly or via </w:t>
      </w:r>
      <w:r w:rsidR="008E3FA1" w:rsidRPr="005F16A2">
        <w:rPr>
          <w:rFonts w:eastAsia="宋体" w:cs="Arial"/>
          <w:lang w:val="en-US" w:eastAsia="zh-CN"/>
        </w:rPr>
        <w:t>NEF</w:t>
      </w:r>
      <w:r w:rsidR="008E3FA1" w:rsidRPr="005F16A2">
        <w:rPr>
          <w:rFonts w:eastAsia="宋体" w:cs="Arial"/>
          <w:lang w:eastAsia="zh-CN"/>
        </w:rPr>
        <w:t xml:space="preserve"> with the traffic information and target AF instance information.</w:t>
      </w:r>
      <w:r w:rsidR="00BC6293" w:rsidRPr="005F16A2">
        <w:rPr>
          <w:rFonts w:eastAsia="宋体" w:cs="Arial"/>
          <w:lang w:eastAsia="zh-CN"/>
        </w:rPr>
        <w:t xml:space="preserve"> </w:t>
      </w:r>
      <w:r w:rsidR="008E3FA1" w:rsidRPr="005F16A2">
        <w:rPr>
          <w:rFonts w:eastAsia="宋体" w:cs="Arial"/>
          <w:lang w:eastAsia="zh-CN"/>
        </w:rPr>
        <w:t>So the update of AF influence control on traffic routing information is delivered to the SMF within the PCC rule via N7.</w:t>
      </w:r>
    </w:p>
    <w:p w14:paraId="6EC245EA" w14:textId="77777777" w:rsidR="007677BD" w:rsidRPr="00B60566" w:rsidRDefault="007677BD" w:rsidP="007677BD">
      <w:pPr>
        <w:pStyle w:val="B1"/>
        <w:ind w:left="485" w:hanging="485"/>
      </w:pPr>
    </w:p>
    <w:p w14:paraId="2E010B6F" w14:textId="77777777" w:rsidR="007677BD" w:rsidRPr="00366308" w:rsidRDefault="007677BD" w:rsidP="007677BD">
      <w:pPr>
        <w:pStyle w:val="B1"/>
        <w:ind w:left="485" w:hanging="485"/>
        <w:rPr>
          <w:b/>
        </w:rPr>
      </w:pPr>
      <w:r w:rsidRPr="00366308">
        <w:rPr>
          <w:rFonts w:hint="eastAsia"/>
          <w:b/>
        </w:rPr>
        <w:t>Q</w:t>
      </w:r>
      <w:r w:rsidRPr="00366308">
        <w:rPr>
          <w:b/>
        </w:rPr>
        <w:t>2: If answer of Q1 is yes, what’s the motivation to use Nnef_TrafficInfluence_AppRelocationInfo to include the target AF instance information?</w:t>
      </w:r>
    </w:p>
    <w:p w14:paraId="79206AAD" w14:textId="77777777" w:rsidR="007677BD" w:rsidRDefault="007677BD" w:rsidP="007677BD">
      <w:pPr>
        <w:pStyle w:val="B1"/>
        <w:ind w:left="485" w:hanging="485"/>
      </w:pPr>
    </w:p>
    <w:p w14:paraId="2315A6E7" w14:textId="7B81A0BB" w:rsidR="00075A79" w:rsidRDefault="00075A79" w:rsidP="00075A79">
      <w:pPr>
        <w:pStyle w:val="B1"/>
        <w:ind w:left="485" w:hanging="485"/>
        <w:rPr>
          <w:b/>
        </w:rPr>
      </w:pPr>
      <w:r w:rsidRPr="007677BD">
        <w:rPr>
          <w:b/>
        </w:rPr>
        <w:t>[Answer]</w:t>
      </w:r>
      <w:r>
        <w:rPr>
          <w:b/>
        </w:rPr>
        <w:t xml:space="preserve">: </w:t>
      </w:r>
      <w:r>
        <w:t xml:space="preserve">SA2 has discussed the optional input parameters of Nnef_TrafficInfluence_AppRelocationInfo service operation. SA2 has agreed to remove the optional parameters including target AF ID and notification target address of target AF. The agreed CR is attached. </w:t>
      </w:r>
    </w:p>
    <w:p w14:paraId="6BA96861" w14:textId="36779123" w:rsidR="007677BD" w:rsidRDefault="0029086D" w:rsidP="007677BD">
      <w:pPr>
        <w:pStyle w:val="B1"/>
        <w:ind w:left="485" w:hanging="485"/>
        <w:rPr>
          <w:b/>
        </w:rPr>
      </w:pPr>
      <w:r>
        <w:t xml:space="preserve"> </w:t>
      </w:r>
    </w:p>
    <w:p w14:paraId="5D16430E" w14:textId="77777777" w:rsidR="007677BD" w:rsidRPr="00B52960" w:rsidRDefault="0029086D" w:rsidP="0029086D">
      <w:pPr>
        <w:pStyle w:val="B1"/>
        <w:tabs>
          <w:tab w:val="left" w:pos="6202"/>
        </w:tabs>
        <w:ind w:left="485" w:hanging="485"/>
      </w:pPr>
      <w:r>
        <w:tab/>
      </w:r>
      <w:r>
        <w:tab/>
      </w:r>
    </w:p>
    <w:p w14:paraId="3A1746A1" w14:textId="77777777" w:rsidR="007677BD" w:rsidRPr="00366308" w:rsidRDefault="007677BD" w:rsidP="007677BD">
      <w:pPr>
        <w:pStyle w:val="B1"/>
        <w:ind w:left="485" w:hanging="485"/>
        <w:rPr>
          <w:b/>
        </w:rPr>
      </w:pPr>
      <w:r w:rsidRPr="00366308">
        <w:rPr>
          <w:rFonts w:hint="eastAsia"/>
          <w:b/>
        </w:rPr>
        <w:t>Q</w:t>
      </w:r>
      <w:r w:rsidRPr="00366308">
        <w:rPr>
          <w:b/>
        </w:rPr>
        <w:t xml:space="preserve">3: If answer of Q1 is no, how will the SMF consolidate the target AF information received by Nsmf_EventExposure_AppRelocationInfo with existing PCC rules if the information is not received via N7? </w:t>
      </w:r>
    </w:p>
    <w:p w14:paraId="29FD6076" w14:textId="2EAA728B" w:rsidR="007677BD" w:rsidRPr="00666810" w:rsidRDefault="007677BD" w:rsidP="007677BD">
      <w:pPr>
        <w:pStyle w:val="B1"/>
        <w:ind w:left="485" w:hanging="485"/>
      </w:pPr>
      <w:r w:rsidRPr="007677BD">
        <w:rPr>
          <w:b/>
        </w:rPr>
        <w:t>[Answer]</w:t>
      </w:r>
      <w:r w:rsidR="00DF39ED">
        <w:rPr>
          <w:b/>
        </w:rPr>
        <w:t>:</w:t>
      </w:r>
      <w:r w:rsidR="00DF39ED" w:rsidRPr="00DF39ED">
        <w:t xml:space="preserve"> see answer to Q1</w:t>
      </w:r>
      <w:r w:rsidR="0029086D">
        <w:t xml:space="preserve"> and Q2.</w:t>
      </w:r>
      <w:r w:rsidR="00D53490">
        <w:t xml:space="preserve"> The SMF receive the target AF instance information </w:t>
      </w:r>
      <w:r w:rsidR="00DB3C48">
        <w:t xml:space="preserve">for </w:t>
      </w:r>
      <w:r w:rsidR="00DB3C48" w:rsidRPr="00366308">
        <w:rPr>
          <w:rFonts w:eastAsia="宋体" w:cs="Arial"/>
          <w:lang w:eastAsia="zh-CN"/>
        </w:rPr>
        <w:t>UP path change</w:t>
      </w:r>
      <w:r w:rsidR="00DB3C48">
        <w:t xml:space="preserve"> event subscription </w:t>
      </w:r>
      <w:r w:rsidR="00D53490">
        <w:t xml:space="preserve">via the N7 interface. </w:t>
      </w:r>
    </w:p>
    <w:p w14:paraId="239C0C4F" w14:textId="77777777" w:rsidR="002C7E17" w:rsidRDefault="002C7E1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490FFF4" w14:textId="77777777" w:rsidR="002C7E17" w:rsidRPr="000F4E43" w:rsidRDefault="002C7E1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B7F18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0B9C998" w14:textId="77777777" w:rsidR="00463675" w:rsidRPr="00D5349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D53490">
        <w:rPr>
          <w:rFonts w:ascii="Arial" w:hAnsi="Arial" w:cs="Arial"/>
          <w:b/>
        </w:rPr>
        <w:t xml:space="preserve">o </w:t>
      </w:r>
      <w:r w:rsidRPr="00D53490">
        <w:rPr>
          <w:rFonts w:ascii="Arial" w:hAnsi="Arial" w:cs="Arial"/>
          <w:b/>
          <w:color w:val="000000"/>
        </w:rPr>
        <w:t>C</w:t>
      </w:r>
      <w:r w:rsidR="0045420C" w:rsidRPr="00D53490">
        <w:rPr>
          <w:rFonts w:ascii="Arial" w:hAnsi="Arial" w:cs="Arial"/>
          <w:b/>
          <w:color w:val="000000"/>
        </w:rPr>
        <w:t>T</w:t>
      </w:r>
      <w:r w:rsidR="002C7E17" w:rsidRPr="00D53490">
        <w:rPr>
          <w:rFonts w:ascii="Arial" w:hAnsi="Arial" w:cs="Arial"/>
          <w:b/>
          <w:color w:val="000000"/>
        </w:rPr>
        <w:t>3</w:t>
      </w:r>
      <w:r w:rsidRPr="00D53490">
        <w:rPr>
          <w:rFonts w:ascii="Arial" w:hAnsi="Arial" w:cs="Arial"/>
          <w:b/>
        </w:rPr>
        <w:t xml:space="preserve"> group.</w:t>
      </w:r>
    </w:p>
    <w:p w14:paraId="5277A83B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D53490">
        <w:rPr>
          <w:rFonts w:ascii="Arial" w:hAnsi="Arial" w:cs="Arial"/>
          <w:b/>
        </w:rPr>
        <w:t xml:space="preserve">ACTION: </w:t>
      </w:r>
      <w:r w:rsidRPr="00D53490">
        <w:rPr>
          <w:rFonts w:ascii="Arial" w:hAnsi="Arial" w:cs="Arial"/>
          <w:b/>
        </w:rPr>
        <w:tab/>
      </w:r>
      <w:r w:rsidR="0045420C" w:rsidRPr="00D53490">
        <w:rPr>
          <w:rFonts w:ascii="Arial" w:hAnsi="Arial" w:cs="Arial"/>
          <w:color w:val="000000"/>
        </w:rPr>
        <w:t>SA</w:t>
      </w:r>
      <w:r w:rsidR="006F1B00" w:rsidRPr="00D53490">
        <w:rPr>
          <w:rFonts w:ascii="Arial" w:hAnsi="Arial" w:cs="Arial"/>
          <w:color w:val="000000"/>
        </w:rPr>
        <w:t>2</w:t>
      </w:r>
      <w:r w:rsidRPr="00D53490">
        <w:rPr>
          <w:rFonts w:ascii="Arial" w:hAnsi="Arial" w:cs="Arial"/>
          <w:color w:val="000000"/>
        </w:rPr>
        <w:t xml:space="preserve"> asks C</w:t>
      </w:r>
      <w:r w:rsidR="00477B8F" w:rsidRPr="00D53490">
        <w:rPr>
          <w:rFonts w:ascii="Arial" w:hAnsi="Arial" w:cs="Arial"/>
          <w:color w:val="000000"/>
        </w:rPr>
        <w:t>T</w:t>
      </w:r>
      <w:r w:rsidR="002C7E17" w:rsidRPr="00D53490">
        <w:rPr>
          <w:rFonts w:ascii="Arial" w:hAnsi="Arial" w:cs="Arial"/>
          <w:color w:val="000000"/>
        </w:rPr>
        <w:t>3</w:t>
      </w:r>
      <w:r w:rsidR="006E17FC" w:rsidRPr="00D53490">
        <w:rPr>
          <w:rFonts w:ascii="Arial" w:hAnsi="Arial" w:cs="Arial"/>
          <w:color w:val="000000"/>
        </w:rPr>
        <w:t xml:space="preserve"> group to </w:t>
      </w:r>
      <w:r w:rsidR="002C7E17" w:rsidRPr="00D53490">
        <w:rPr>
          <w:rFonts w:ascii="Arial" w:hAnsi="Arial" w:cs="Arial"/>
          <w:color w:val="000000"/>
        </w:rPr>
        <w:t>ta</w:t>
      </w:r>
      <w:r w:rsidR="002C7E17">
        <w:rPr>
          <w:rFonts w:ascii="Arial" w:hAnsi="Arial" w:cs="Arial"/>
          <w:color w:val="000000"/>
        </w:rPr>
        <w:t>ke the above information into consideration.</w:t>
      </w:r>
    </w:p>
    <w:p w14:paraId="537DBB5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98A007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6C0F0E3" w14:textId="77777777" w:rsidR="00DB3C48" w:rsidRDefault="00E15C5A" w:rsidP="00DB3C4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0A85">
        <w:rPr>
          <w:rFonts w:ascii="Arial" w:hAnsi="Arial" w:cs="Arial"/>
          <w:bCs/>
          <w:lang w:val="en-US"/>
        </w:rPr>
        <w:t>3GPP SA2 #1</w:t>
      </w:r>
      <w:r>
        <w:rPr>
          <w:rFonts w:ascii="Arial" w:hAnsi="Arial" w:cs="Arial"/>
          <w:bCs/>
          <w:lang w:val="en-US"/>
        </w:rPr>
        <w:t>45e</w:t>
      </w:r>
      <w:r w:rsidRPr="00000A8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17</w:t>
      </w:r>
      <w:r w:rsidRPr="00BD1505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28</w:t>
      </w:r>
      <w:r w:rsidRPr="00BD150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BD150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Pr="00000A85">
        <w:rPr>
          <w:rFonts w:ascii="Arial" w:hAnsi="Arial" w:cs="Arial"/>
          <w:bCs/>
          <w:lang w:val="en-US"/>
        </w:rPr>
        <w:tab/>
      </w:r>
      <w:r w:rsidRPr="00904AC0">
        <w:rPr>
          <w:rFonts w:ascii="Arial" w:hAnsi="Arial" w:cs="Arial"/>
          <w:bCs/>
        </w:rPr>
        <w:t>Elbonia</w:t>
      </w:r>
    </w:p>
    <w:p w14:paraId="74DB492D" w14:textId="2B5294D5" w:rsidR="00463675" w:rsidRPr="000F4E43" w:rsidRDefault="00DB3C48" w:rsidP="009A4A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0A85">
        <w:rPr>
          <w:rFonts w:ascii="Arial" w:hAnsi="Arial" w:cs="Arial"/>
          <w:bCs/>
          <w:lang w:val="en-US"/>
        </w:rPr>
        <w:lastRenderedPageBreak/>
        <w:t>3GPP SA2 #1</w:t>
      </w:r>
      <w:r>
        <w:rPr>
          <w:rFonts w:ascii="Arial" w:hAnsi="Arial" w:cs="Arial"/>
          <w:bCs/>
          <w:lang w:val="en-US"/>
        </w:rPr>
        <w:t>45AH</w:t>
      </w:r>
      <w:r w:rsidRPr="00000A8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</w:rPr>
        <w:t>12</w:t>
      </w:r>
      <w:r w:rsidRPr="00BD1505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16</w:t>
      </w:r>
      <w:r w:rsidRPr="00BD150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July</w:t>
      </w:r>
      <w:r w:rsidRPr="00BD150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000A85">
        <w:rPr>
          <w:rFonts w:ascii="Arial" w:hAnsi="Arial" w:cs="Arial"/>
          <w:bCs/>
          <w:lang w:val="en-US"/>
        </w:rPr>
        <w:tab/>
      </w:r>
      <w:r w:rsidRPr="00904AC0">
        <w:rPr>
          <w:rFonts w:ascii="Arial" w:hAnsi="Arial" w:cs="Arial"/>
          <w:bCs/>
        </w:rPr>
        <w:t>Elbonia</w:t>
      </w:r>
      <w:r w:rsidRPr="00000A85">
        <w:rPr>
          <w:rFonts w:ascii="Arial" w:hAnsi="Arial" w:cs="Arial"/>
          <w:bCs/>
          <w:lang w:val="en-US"/>
        </w:rPr>
        <w:t xml:space="preserve"> 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2D292" w14:textId="77777777" w:rsidR="00C73D9E" w:rsidRDefault="00C73D9E">
      <w:r>
        <w:separator/>
      </w:r>
    </w:p>
  </w:endnote>
  <w:endnote w:type="continuationSeparator" w:id="0">
    <w:p w14:paraId="5D47B3C8" w14:textId="77777777" w:rsidR="00C73D9E" w:rsidRDefault="00C7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D3E097" w14:textId="77777777" w:rsidR="00C73D9E" w:rsidRDefault="00C73D9E">
      <w:r>
        <w:separator/>
      </w:r>
    </w:p>
  </w:footnote>
  <w:footnote w:type="continuationSeparator" w:id="0">
    <w:p w14:paraId="09C316D2" w14:textId="77777777" w:rsidR="00C73D9E" w:rsidRDefault="00C73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2C7C"/>
    <w:rsid w:val="000534DD"/>
    <w:rsid w:val="00075A79"/>
    <w:rsid w:val="00076BB0"/>
    <w:rsid w:val="000D2B70"/>
    <w:rsid w:val="000E7FEC"/>
    <w:rsid w:val="000F08AB"/>
    <w:rsid w:val="000F4E43"/>
    <w:rsid w:val="00115F42"/>
    <w:rsid w:val="00144B78"/>
    <w:rsid w:val="00175A43"/>
    <w:rsid w:val="00181977"/>
    <w:rsid w:val="001A31C6"/>
    <w:rsid w:val="001B7D46"/>
    <w:rsid w:val="001C1B1A"/>
    <w:rsid w:val="001D71CA"/>
    <w:rsid w:val="0022103D"/>
    <w:rsid w:val="00223ED5"/>
    <w:rsid w:val="00243599"/>
    <w:rsid w:val="00264A7F"/>
    <w:rsid w:val="0029086D"/>
    <w:rsid w:val="002C7E17"/>
    <w:rsid w:val="003007F7"/>
    <w:rsid w:val="00324937"/>
    <w:rsid w:val="00344778"/>
    <w:rsid w:val="003516B2"/>
    <w:rsid w:val="00366308"/>
    <w:rsid w:val="003856A3"/>
    <w:rsid w:val="00387EBE"/>
    <w:rsid w:val="00395703"/>
    <w:rsid w:val="003C6ED3"/>
    <w:rsid w:val="003D4891"/>
    <w:rsid w:val="00416573"/>
    <w:rsid w:val="00425CF6"/>
    <w:rsid w:val="0044685F"/>
    <w:rsid w:val="0045420C"/>
    <w:rsid w:val="00463675"/>
    <w:rsid w:val="004727C2"/>
    <w:rsid w:val="004728FB"/>
    <w:rsid w:val="00477B8F"/>
    <w:rsid w:val="0049341F"/>
    <w:rsid w:val="00496B36"/>
    <w:rsid w:val="004A31B6"/>
    <w:rsid w:val="004C32B2"/>
    <w:rsid w:val="004E592D"/>
    <w:rsid w:val="004E7F6A"/>
    <w:rsid w:val="004F4A64"/>
    <w:rsid w:val="00574CB5"/>
    <w:rsid w:val="00584B08"/>
    <w:rsid w:val="00586194"/>
    <w:rsid w:val="00595688"/>
    <w:rsid w:val="005C38C8"/>
    <w:rsid w:val="005E2A1B"/>
    <w:rsid w:val="005F16A2"/>
    <w:rsid w:val="00600780"/>
    <w:rsid w:val="00611C47"/>
    <w:rsid w:val="00644EAD"/>
    <w:rsid w:val="006459F7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677BD"/>
    <w:rsid w:val="007A1FE0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70096"/>
    <w:rsid w:val="00895E01"/>
    <w:rsid w:val="008B2BBD"/>
    <w:rsid w:val="008C2107"/>
    <w:rsid w:val="008D6007"/>
    <w:rsid w:val="008E3FA1"/>
    <w:rsid w:val="00906004"/>
    <w:rsid w:val="00923E7C"/>
    <w:rsid w:val="00996DAA"/>
    <w:rsid w:val="009A075C"/>
    <w:rsid w:val="009A4AE5"/>
    <w:rsid w:val="009B265F"/>
    <w:rsid w:val="009B349E"/>
    <w:rsid w:val="009D4F3B"/>
    <w:rsid w:val="009E5C6F"/>
    <w:rsid w:val="009F76A3"/>
    <w:rsid w:val="00A03EFD"/>
    <w:rsid w:val="00A07FCE"/>
    <w:rsid w:val="00A441B5"/>
    <w:rsid w:val="00A4426D"/>
    <w:rsid w:val="00A80196"/>
    <w:rsid w:val="00A90BB7"/>
    <w:rsid w:val="00AB26D4"/>
    <w:rsid w:val="00AC3CA6"/>
    <w:rsid w:val="00AC6962"/>
    <w:rsid w:val="00AE1BD2"/>
    <w:rsid w:val="00AE4A42"/>
    <w:rsid w:val="00AF5D18"/>
    <w:rsid w:val="00AF7E46"/>
    <w:rsid w:val="00B31FE9"/>
    <w:rsid w:val="00B60566"/>
    <w:rsid w:val="00B62027"/>
    <w:rsid w:val="00B76927"/>
    <w:rsid w:val="00B81AA1"/>
    <w:rsid w:val="00BB77FB"/>
    <w:rsid w:val="00BC4CF7"/>
    <w:rsid w:val="00BC6293"/>
    <w:rsid w:val="00C25B1D"/>
    <w:rsid w:val="00C33343"/>
    <w:rsid w:val="00C4081E"/>
    <w:rsid w:val="00C47105"/>
    <w:rsid w:val="00C55D6B"/>
    <w:rsid w:val="00C73D9E"/>
    <w:rsid w:val="00C831C8"/>
    <w:rsid w:val="00C9202D"/>
    <w:rsid w:val="00CA6FCD"/>
    <w:rsid w:val="00D03F4E"/>
    <w:rsid w:val="00D5113A"/>
    <w:rsid w:val="00D53490"/>
    <w:rsid w:val="00D60729"/>
    <w:rsid w:val="00D812DC"/>
    <w:rsid w:val="00D85D10"/>
    <w:rsid w:val="00DA61BB"/>
    <w:rsid w:val="00DA75CA"/>
    <w:rsid w:val="00DB3C48"/>
    <w:rsid w:val="00DC7917"/>
    <w:rsid w:val="00DD788E"/>
    <w:rsid w:val="00DE24B5"/>
    <w:rsid w:val="00DF39ED"/>
    <w:rsid w:val="00E15C5A"/>
    <w:rsid w:val="00E74294"/>
    <w:rsid w:val="00E87510"/>
    <w:rsid w:val="00EC13E9"/>
    <w:rsid w:val="00EE3074"/>
    <w:rsid w:val="00F23A1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4A43C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  <w:style w:type="character" w:customStyle="1" w:styleId="B1Char">
    <w:name w:val="B1 Char"/>
    <w:basedOn w:val="a0"/>
    <w:link w:val="B1"/>
    <w:locked/>
    <w:rsid w:val="007677BD"/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2908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d"/>
    <w:uiPriority w:val="99"/>
    <w:semiHidden/>
    <w:rsid w:val="0029086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Huawei-zfq1</cp:lastModifiedBy>
  <cp:revision>24</cp:revision>
  <cp:lastPrinted>2002-04-23T08:10:00Z</cp:lastPrinted>
  <dcterms:created xsi:type="dcterms:W3CDTF">2021-02-03T08:33:00Z</dcterms:created>
  <dcterms:modified xsi:type="dcterms:W3CDTF">2021-04-06T14:27:00Z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(3)eN4zUVjXZYJkiSD5ZX6+HvW2lU8Mah3EVR6gA4LInyyqsn4yQ7O8nFQSoMsiiXtG6C9PWtzf
2NHUVE9cB9i9PHLdbxfVM+oUd6811iureK4B94qiNSwgO5UNQcZrY39hkmuPg4Awgf031mTr
iQSZVucLwaI+Ypunfy4qbl1f+qeLgrW8XbY2b8UnlZL5m7RRHYK6DRWLdESI148GJcJkINTe
Pt/t6MQ3g+gATOwp0B</vt:lpwstr>
  </property>
  <property fmtid="{D5CDD505-2E9C-101B-9397-08002B2CF9AE}" pid="3" name="_2015_ms_pID_7253431">
    <vt:lpwstr>LGKyc9tYO3RhWFh/BA8KZB7df4YYJVNhGpx6zqxG5z3TXuiwM2je58
PHYFTQnghh7cTg0wuWliOgf00G4Azos7dpt8lfV0sHGseWKHXjPcyyL8vy1I+MaeEwx+eM7c
n0VreW7gMaNpquA8/QKP5+WW+XvSEsCJlR/NAb+eERNbcPS1q6AVQY/8+MrMJ5D02GISAcP5
nD3iPB7QDDgEHGwliwNS9B/TAfLp8G6Bcdk/</vt:lpwstr>
  </property>
  <property fmtid="{D5CDD505-2E9C-101B-9397-08002B2CF9AE}" pid="4" name="_2015_ms_pID_7253432">
    <vt:lpwstr>S1fSiklCIU7vSyMM5cpfrFs=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1617244216</vt:lpwstr>
  </property>
</Properties>
</file>